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63E9" w:rsidRPr="00C763E9" w:rsidP="00C763E9">
      <w:pPr>
        <w:jc w:val="right"/>
        <w:rPr>
          <w:rFonts w:eastAsia="Times New Roman CYR"/>
          <w:sz w:val="28"/>
          <w:szCs w:val="28"/>
        </w:rPr>
      </w:pPr>
      <w:r w:rsidRPr="00C763E9">
        <w:rPr>
          <w:rFonts w:eastAsia="Times New Roman CYR"/>
          <w:sz w:val="28"/>
          <w:szCs w:val="28"/>
        </w:rPr>
        <w:t xml:space="preserve">УИД </w:t>
      </w:r>
      <w:r w:rsidRPr="00C763E9">
        <w:rPr>
          <w:sz w:val="28"/>
          <w:szCs w:val="28"/>
        </w:rPr>
        <w:t>86MS0016-01-2023-013075-63</w:t>
      </w:r>
    </w:p>
    <w:p w:rsidR="00C763E9" w:rsidRPr="00C763E9" w:rsidP="00C763E9">
      <w:pPr>
        <w:jc w:val="right"/>
        <w:rPr>
          <w:rFonts w:eastAsia="Times New Roman CYR"/>
          <w:sz w:val="28"/>
          <w:szCs w:val="28"/>
        </w:rPr>
      </w:pPr>
      <w:r w:rsidRPr="00C763E9">
        <w:rPr>
          <w:rFonts w:eastAsia="Times New Roman CYR"/>
          <w:sz w:val="28"/>
          <w:szCs w:val="28"/>
        </w:rPr>
        <w:t xml:space="preserve">Дело № </w:t>
      </w:r>
      <w:r w:rsidRPr="00C763E9">
        <w:rPr>
          <w:sz w:val="28"/>
          <w:szCs w:val="28"/>
        </w:rPr>
        <w:t>05-0018/2805/2024</w:t>
      </w:r>
    </w:p>
    <w:p w:rsidR="00C763E9" w:rsidRPr="00C763E9" w:rsidP="00C763E9">
      <w:pPr>
        <w:jc w:val="center"/>
        <w:rPr>
          <w:rFonts w:eastAsia="Times New Roman CYR"/>
          <w:sz w:val="28"/>
          <w:szCs w:val="28"/>
        </w:rPr>
      </w:pPr>
      <w:r w:rsidRPr="00C763E9">
        <w:rPr>
          <w:rFonts w:eastAsia="Times New Roman CYR"/>
          <w:sz w:val="28"/>
          <w:szCs w:val="28"/>
        </w:rPr>
        <w:t xml:space="preserve">ПОСТАНОВЛЕНИЕ </w:t>
      </w:r>
    </w:p>
    <w:p w:rsidR="00C763E9" w:rsidRPr="00C763E9" w:rsidP="00C763E9">
      <w:pPr>
        <w:jc w:val="center"/>
        <w:rPr>
          <w:rFonts w:eastAsia="Times New Roman CYR"/>
          <w:sz w:val="28"/>
          <w:szCs w:val="28"/>
        </w:rPr>
      </w:pPr>
      <w:r w:rsidRPr="00C763E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763E9" w:rsidRPr="00C763E9" w:rsidP="00C763E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C763E9">
        <w:tblPrEx>
          <w:tblW w:w="0" w:type="auto"/>
          <w:tblLook w:val="04A0"/>
        </w:tblPrEx>
        <w:tc>
          <w:tcPr>
            <w:tcW w:w="5068" w:type="dxa"/>
            <w:hideMark/>
          </w:tcPr>
          <w:p w:rsidR="00C763E9" w:rsidRPr="00C763E9" w:rsidP="00C763E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63E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763E9" w:rsidRPr="00C763E9" w:rsidP="00C763E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63E9">
              <w:rPr>
                <w:sz w:val="28"/>
                <w:szCs w:val="28"/>
                <w:lang w:eastAsia="en-US"/>
              </w:rPr>
              <w:t>10 января 2024 года</w:t>
            </w:r>
          </w:p>
        </w:tc>
      </w:tr>
    </w:tbl>
    <w:p w:rsidR="00C763E9" w:rsidRPr="00C763E9" w:rsidP="00C763E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763E9" w:rsidRPr="00C763E9" w:rsidP="00C763E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763E9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C763E9" w:rsidRPr="00C763E9" w:rsidP="00C763E9">
      <w:pPr>
        <w:ind w:firstLine="720"/>
        <w:jc w:val="both"/>
        <w:rPr>
          <w:sz w:val="28"/>
          <w:szCs w:val="28"/>
        </w:rPr>
      </w:pPr>
      <w:r w:rsidRPr="00C763E9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C763E9">
        <w:rPr>
          <w:sz w:val="28"/>
          <w:szCs w:val="28"/>
        </w:rPr>
        <w:t>генерального директора закрытого акционерного общества "Урманский кедр" Сефербекова Мукаила Шамсудиновича</w:t>
      </w:r>
      <w:r w:rsidRPr="00C763E9">
        <w:rPr>
          <w:rFonts w:eastAsia="Times New Roman CYR"/>
          <w:sz w:val="28"/>
          <w:szCs w:val="28"/>
        </w:rPr>
        <w:t xml:space="preserve">, </w:t>
      </w:r>
      <w:r w:rsidRPr="00C763E9">
        <w:rPr>
          <w:sz w:val="28"/>
          <w:szCs w:val="28"/>
        </w:rPr>
        <w:t>***</w:t>
      </w:r>
      <w:r w:rsidRPr="00C763E9">
        <w:rPr>
          <w:rFonts w:eastAsia="Times New Roman CYR"/>
          <w:sz w:val="28"/>
          <w:szCs w:val="28"/>
        </w:rPr>
        <w:t>,</w:t>
      </w:r>
      <w:r w:rsidRPr="00C763E9">
        <w:rPr>
          <w:sz w:val="28"/>
          <w:szCs w:val="28"/>
        </w:rPr>
        <w:t xml:space="preserve"> </w:t>
      </w:r>
    </w:p>
    <w:p w:rsidR="00C763E9" w:rsidRPr="00C763E9" w:rsidP="00C763E9">
      <w:pPr>
        <w:jc w:val="center"/>
        <w:rPr>
          <w:sz w:val="28"/>
          <w:szCs w:val="28"/>
        </w:rPr>
      </w:pPr>
      <w:r w:rsidRPr="00C763E9">
        <w:rPr>
          <w:sz w:val="28"/>
          <w:szCs w:val="28"/>
        </w:rPr>
        <w:t>УСТАНОВИЛ: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 xml:space="preserve">26.01.2023 в 00:01 час. Сефербеков Мукаил Шамсудинович, являясь генеральным директоромзакрытого акционерного общества "Урманский кедр"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4-ФССП за 4 квартал 2022 года.  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>В судебное заседание Сефербеков</w:t>
      </w:r>
      <w:r w:rsidRPr="00C763E9">
        <w:rPr>
          <w:rFonts w:eastAsia="Times New Roman CYR"/>
          <w:sz w:val="28"/>
          <w:szCs w:val="28"/>
        </w:rPr>
        <w:t xml:space="preserve"> не</w:t>
      </w:r>
      <w:r w:rsidRPr="00C763E9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 xml:space="preserve">Пунктом 1 ст. 24 Федерального закона </w:t>
      </w:r>
      <w:r w:rsidRPr="00C763E9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C763E9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C763E9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C763E9">
        <w:rPr>
          <w:sz w:val="28"/>
          <w:szCs w:val="28"/>
        </w:rPr>
        <w:t>Сефербекова Мукаила Шамсудиновича</w:t>
      </w:r>
      <w:r w:rsidRPr="00C763E9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</w:t>
      </w:r>
      <w:r w:rsidRPr="00C763E9">
        <w:rPr>
          <w:sz w:val="28"/>
          <w:szCs w:val="28"/>
        </w:rPr>
        <w:t>***</w:t>
      </w:r>
      <w:r w:rsidRPr="00C763E9">
        <w:rPr>
          <w:bCs/>
          <w:sz w:val="28"/>
          <w:szCs w:val="28"/>
        </w:rPr>
        <w:t>; сведениями об отправке; выпиской из ЕГРЮЛ, иными материалами дела.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 xml:space="preserve">Оценив в совокупности доказательства вины </w:t>
      </w:r>
      <w:r w:rsidRPr="00C763E9">
        <w:rPr>
          <w:sz w:val="28"/>
          <w:szCs w:val="28"/>
        </w:rPr>
        <w:t>Сефербекова Мукаила Шамсудиновича</w:t>
      </w:r>
      <w:r w:rsidRPr="00C763E9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 xml:space="preserve">Действия </w:t>
      </w:r>
      <w:r w:rsidRPr="00C763E9">
        <w:rPr>
          <w:sz w:val="28"/>
          <w:szCs w:val="28"/>
        </w:rPr>
        <w:t>Сефербекова Мукаила Шамсудиновича</w:t>
      </w:r>
      <w:r w:rsidRPr="00C763E9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C763E9" w:rsidRPr="00C763E9" w:rsidP="00C763E9">
      <w:pPr>
        <w:ind w:firstLine="567"/>
        <w:jc w:val="both"/>
        <w:rPr>
          <w:bCs/>
          <w:sz w:val="28"/>
          <w:szCs w:val="28"/>
        </w:rPr>
      </w:pPr>
      <w:r w:rsidRPr="00C763E9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>Руководствуясь ст.ст. 29.9, 29.10, 29.11 КоАП РФ, мировой судья,</w:t>
      </w:r>
    </w:p>
    <w:p w:rsidR="00C763E9" w:rsidRPr="00C763E9" w:rsidP="00C763E9">
      <w:pPr>
        <w:jc w:val="center"/>
        <w:rPr>
          <w:sz w:val="28"/>
          <w:szCs w:val="28"/>
        </w:rPr>
      </w:pPr>
      <w:r w:rsidRPr="00C763E9">
        <w:rPr>
          <w:sz w:val="28"/>
          <w:szCs w:val="28"/>
        </w:rPr>
        <w:t>ПОСТАНОВИЛ: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 xml:space="preserve"> </w:t>
      </w:r>
      <w:r w:rsidRPr="00C763E9">
        <w:rPr>
          <w:sz w:val="28"/>
          <w:szCs w:val="28"/>
        </w:rPr>
        <w:tab/>
        <w:t xml:space="preserve">Признать должностное лицо – </w:t>
      </w:r>
      <w:r w:rsidRPr="00C763E9">
        <w:rPr>
          <w:rFonts w:eastAsia="Times New Roman CYR"/>
          <w:sz w:val="28"/>
          <w:szCs w:val="28"/>
        </w:rPr>
        <w:t>генерального директора закрытого акционерного общества "Урманский кедр"</w:t>
      </w:r>
      <w:r w:rsidRPr="00C763E9">
        <w:rPr>
          <w:sz w:val="28"/>
          <w:szCs w:val="28"/>
        </w:rPr>
        <w:t xml:space="preserve"> Сефербекова Мукаила Шамсудиновича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C763E9">
          <w:rPr>
            <w:sz w:val="28"/>
            <w:szCs w:val="28"/>
            <w:u w:val="single"/>
          </w:rPr>
          <w:t>статьей 31.5</w:t>
        </w:r>
      </w:hyperlink>
      <w:r w:rsidRPr="00C763E9">
        <w:rPr>
          <w:sz w:val="28"/>
          <w:szCs w:val="28"/>
        </w:rPr>
        <w:t xml:space="preserve"> КоАП РФ.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763E9">
          <w:rPr>
            <w:sz w:val="28"/>
            <w:szCs w:val="28"/>
            <w:u w:val="single"/>
          </w:rPr>
          <w:t>части 1</w:t>
        </w:r>
      </w:hyperlink>
      <w:r w:rsidRPr="00C763E9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763E9">
          <w:rPr>
            <w:sz w:val="28"/>
            <w:szCs w:val="28"/>
            <w:u w:val="single"/>
          </w:rPr>
          <w:t>федеральным законодательством</w:t>
        </w:r>
      </w:hyperlink>
      <w:r w:rsidRPr="00C763E9">
        <w:rPr>
          <w:sz w:val="28"/>
          <w:szCs w:val="28"/>
        </w:rPr>
        <w:t>.</w:t>
      </w:r>
    </w:p>
    <w:p w:rsidR="00C763E9" w:rsidRPr="00C763E9" w:rsidP="00C763E9">
      <w:pPr>
        <w:ind w:firstLine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763E9" w:rsidRPr="00C763E9" w:rsidP="00C763E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763E9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79786002311232003286.</w:t>
      </w:r>
    </w:p>
    <w:p w:rsidR="00C763E9" w:rsidRPr="00C763E9" w:rsidP="00C763E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C763E9" w:rsidRPr="00C763E9" w:rsidP="00C763E9">
      <w:pPr>
        <w:ind w:left="567"/>
        <w:jc w:val="both"/>
        <w:rPr>
          <w:sz w:val="28"/>
          <w:szCs w:val="28"/>
        </w:rPr>
      </w:pPr>
      <w:r w:rsidRPr="00C763E9">
        <w:rPr>
          <w:sz w:val="28"/>
          <w:szCs w:val="28"/>
        </w:rPr>
        <w:t xml:space="preserve">Мировой судья </w:t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  <w:t xml:space="preserve">М.Х. Шинкарь </w:t>
      </w:r>
    </w:p>
    <w:p w:rsidR="00C763E9" w:rsidRPr="00C763E9" w:rsidP="00C763E9">
      <w:pPr>
        <w:ind w:left="567"/>
        <w:rPr>
          <w:sz w:val="28"/>
          <w:szCs w:val="28"/>
        </w:rPr>
      </w:pPr>
    </w:p>
    <w:p w:rsidR="00C763E9" w:rsidRPr="00C763E9" w:rsidP="00C763E9">
      <w:pPr>
        <w:ind w:left="567"/>
        <w:rPr>
          <w:sz w:val="28"/>
          <w:szCs w:val="28"/>
        </w:rPr>
      </w:pPr>
      <w:r w:rsidRPr="00C763E9">
        <w:rPr>
          <w:sz w:val="28"/>
          <w:szCs w:val="28"/>
        </w:rPr>
        <w:t>Копия верна:</w:t>
      </w:r>
    </w:p>
    <w:p w:rsidR="00C763E9" w:rsidRPr="00C763E9" w:rsidP="00C763E9">
      <w:pPr>
        <w:ind w:left="567"/>
        <w:rPr>
          <w:sz w:val="28"/>
          <w:szCs w:val="28"/>
        </w:rPr>
      </w:pPr>
      <w:r w:rsidRPr="00C763E9">
        <w:rPr>
          <w:sz w:val="28"/>
          <w:szCs w:val="28"/>
        </w:rPr>
        <w:t>Мировой судья</w:t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</w:r>
      <w:r w:rsidRPr="00C763E9">
        <w:rPr>
          <w:sz w:val="28"/>
          <w:szCs w:val="28"/>
        </w:rPr>
        <w:tab/>
        <w:t>М.Х. Шинкарь</w:t>
      </w:r>
    </w:p>
    <w:p w:rsidR="00486C92" w:rsidRPr="00C763E9" w:rsidP="00C763E9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10A3"/>
    <w:rsid w:val="0027166F"/>
    <w:rsid w:val="002719A9"/>
    <w:rsid w:val="00271C79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31CD"/>
    <w:rsid w:val="003C39C1"/>
    <w:rsid w:val="003C4653"/>
    <w:rsid w:val="003C5635"/>
    <w:rsid w:val="003C5D7F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8CE"/>
    <w:rsid w:val="00442CC1"/>
    <w:rsid w:val="00443522"/>
    <w:rsid w:val="00443D52"/>
    <w:rsid w:val="00444B27"/>
    <w:rsid w:val="004455E0"/>
    <w:rsid w:val="004505C7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406A"/>
    <w:rsid w:val="0048410A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4740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310E0"/>
    <w:rsid w:val="00931EF3"/>
    <w:rsid w:val="00932A53"/>
    <w:rsid w:val="00932B9A"/>
    <w:rsid w:val="0093393C"/>
    <w:rsid w:val="00935F22"/>
    <w:rsid w:val="0093623D"/>
    <w:rsid w:val="00937A2F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A095F"/>
    <w:rsid w:val="00BA1684"/>
    <w:rsid w:val="00BA1BDF"/>
    <w:rsid w:val="00BA1EB4"/>
    <w:rsid w:val="00BA2872"/>
    <w:rsid w:val="00BA4712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167A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2194"/>
    <w:rsid w:val="00E624B4"/>
    <w:rsid w:val="00E62ABD"/>
    <w:rsid w:val="00E638CE"/>
    <w:rsid w:val="00E63A17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E1F4-0C84-42EA-8060-61E66786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